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0503F" w:rsidRDefault="00F012E9">
      <w:pPr>
        <w:outlineLvl w:val="0"/>
        <w:rPr>
          <w:sz w:val="28"/>
          <w:szCs w:val="28"/>
        </w:rPr>
      </w:pPr>
      <w:bookmarkStart w:id="0" w:name="_Hlk175463406"/>
      <w:r>
        <w:rPr>
          <w:noProof/>
          <w:sz w:val="28"/>
          <w:szCs w:val="28"/>
        </w:rPr>
        <w:drawing>
          <wp:inline distT="0" distB="0" distL="0" distR="0" wp14:anchorId="48B74BD8" wp14:editId="07777777">
            <wp:extent cx="5000625" cy="2609850"/>
            <wp:effectExtent l="0" t="0" r="0" b="0"/>
            <wp:docPr id="100001" name="Picture 10000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5000625" cy="2609850"/>
                    </a:xfrm>
                    <a:prstGeom prst="rect">
                      <a:avLst/>
                    </a:prstGeom>
                  </pic:spPr>
                </pic:pic>
              </a:graphicData>
            </a:graphic>
          </wp:inline>
        </w:drawing>
      </w:r>
    </w:p>
    <w:p w14:paraId="0A37501D" w14:textId="77777777" w:rsidR="0000503F" w:rsidRDefault="0000503F">
      <w:pPr>
        <w:outlineLvl w:val="0"/>
        <w:rPr>
          <w:rFonts w:ascii="Sennheiser Office" w:eastAsia="Sennheiser Office" w:hAnsi="Sennheiser Office" w:cs="Sennheiser Office"/>
          <w:b/>
          <w:bCs/>
          <w:color w:val="0095D5"/>
          <w:sz w:val="28"/>
          <w:szCs w:val="28"/>
        </w:rPr>
      </w:pPr>
    </w:p>
    <w:p w14:paraId="56B33C99" w14:textId="77777777" w:rsidR="0000503F" w:rsidRPr="00D71E15" w:rsidRDefault="00F012E9">
      <w:pPr>
        <w:outlineLvl w:val="0"/>
        <w:rPr>
          <w:sz w:val="28"/>
          <w:szCs w:val="28"/>
          <w:lang w:val="nl-BE"/>
        </w:rPr>
      </w:pPr>
      <w:r w:rsidRPr="00D71E15">
        <w:rPr>
          <w:rFonts w:ascii="Sennheiser Office" w:eastAsia="Sennheiser Office" w:hAnsi="Sennheiser Office" w:cs="Sennheiser Office"/>
          <w:b/>
          <w:bCs/>
          <w:color w:val="0095D5"/>
          <w:sz w:val="28"/>
          <w:szCs w:val="28"/>
          <w:lang w:val="nl-BE"/>
        </w:rPr>
        <w:t xml:space="preserve">Sennheiser TeamConnect Ceiling-microfoons nu geïntegreerd met Avonic CamDirector </w:t>
      </w:r>
    </w:p>
    <w:p w14:paraId="5DAB6C7B" w14:textId="77777777" w:rsidR="0000503F" w:rsidRPr="00D71E15" w:rsidRDefault="0000503F">
      <w:pPr>
        <w:rPr>
          <w:rFonts w:ascii="Sennheiser Office" w:eastAsia="Sennheiser Office" w:hAnsi="Sennheiser Office" w:cs="Sennheiser Office"/>
          <w:sz w:val="22"/>
          <w:szCs w:val="22"/>
          <w:lang w:val="nl-BE"/>
        </w:rPr>
      </w:pPr>
    </w:p>
    <w:p w14:paraId="4789CB2E" w14:textId="77777777" w:rsidR="0000503F" w:rsidRPr="00D71E15" w:rsidRDefault="00F012E9">
      <w:pPr>
        <w:rPr>
          <w:sz w:val="22"/>
          <w:szCs w:val="22"/>
          <w:lang w:val="nl-BE"/>
        </w:rPr>
      </w:pPr>
      <w:r w:rsidRPr="00D71E15">
        <w:rPr>
          <w:rFonts w:ascii="Sennheiser Office" w:eastAsia="Sennheiser Office" w:hAnsi="Sennheiser Office" w:cs="Sennheiser Office"/>
          <w:b/>
          <w:bCs/>
          <w:sz w:val="22"/>
          <w:szCs w:val="22"/>
          <w:lang w:val="nl-BE"/>
        </w:rPr>
        <w:t>Voice Tracker-software maakt gebruik van audio-informatie van de Sennheiser TCC 2 of TCC M voor superieure video en audio voor UC-implementaties</w:t>
      </w:r>
    </w:p>
    <w:p w14:paraId="02EB378F" w14:textId="77777777" w:rsidR="0000503F" w:rsidRPr="00D71E15" w:rsidRDefault="0000503F">
      <w:pPr>
        <w:rPr>
          <w:rFonts w:ascii="Sennheiser Office" w:eastAsia="Sennheiser Office" w:hAnsi="Sennheiser Office" w:cs="Sennheiser Office"/>
          <w:sz w:val="22"/>
          <w:szCs w:val="22"/>
          <w:lang w:val="nl-BE"/>
        </w:rPr>
      </w:pPr>
    </w:p>
    <w:p w14:paraId="3C52C5BC" w14:textId="544A4D3F" w:rsidR="0000503F" w:rsidRPr="00D71E15" w:rsidRDefault="00D71E15">
      <w:pPr>
        <w:spacing w:line="360" w:lineRule="auto"/>
        <w:rPr>
          <w:lang w:val="nl-BE"/>
        </w:rPr>
      </w:pPr>
      <w:r w:rsidRPr="00D71E15">
        <w:rPr>
          <w:rFonts w:ascii="Sennheiser Office" w:eastAsia="Sennheiser Office" w:hAnsi="Sennheiser Office" w:cs="Sennheiser Office"/>
          <w:b/>
          <w:bCs/>
          <w:sz w:val="20"/>
          <w:szCs w:val="20"/>
          <w:lang w:val="nl-BE"/>
        </w:rPr>
        <w:t>Bruss</w:t>
      </w:r>
      <w:r>
        <w:rPr>
          <w:rFonts w:ascii="Sennheiser Office" w:eastAsia="Sennheiser Office" w:hAnsi="Sennheiser Office" w:cs="Sennheiser Office"/>
          <w:b/>
          <w:bCs/>
          <w:sz w:val="20"/>
          <w:szCs w:val="20"/>
          <w:lang w:val="nl-BE"/>
        </w:rPr>
        <w:t>el</w:t>
      </w:r>
      <w:r w:rsidR="00F012E9" w:rsidRPr="00D71E15">
        <w:rPr>
          <w:rFonts w:ascii="Sennheiser Office" w:eastAsia="Sennheiser Office" w:hAnsi="Sennheiser Office" w:cs="Sennheiser Office"/>
          <w:b/>
          <w:bCs/>
          <w:sz w:val="20"/>
          <w:szCs w:val="20"/>
          <w:lang w:val="nl-BE"/>
        </w:rPr>
        <w:t xml:space="preserve"> – </w:t>
      </w:r>
      <w:r>
        <w:rPr>
          <w:rFonts w:ascii="Sennheiser Office" w:eastAsia="Sennheiser Office" w:hAnsi="Sennheiser Office" w:cs="Sennheiser Office"/>
          <w:b/>
          <w:bCs/>
          <w:sz w:val="20"/>
          <w:szCs w:val="20"/>
          <w:lang w:val="nl-BE"/>
        </w:rPr>
        <w:t>05</w:t>
      </w:r>
      <w:r w:rsidR="00F012E9" w:rsidRPr="00D71E15">
        <w:rPr>
          <w:rFonts w:ascii="Sennheiser Office" w:eastAsia="Sennheiser Office" w:hAnsi="Sennheiser Office" w:cs="Sennheiser Office"/>
          <w:b/>
          <w:bCs/>
          <w:sz w:val="20"/>
          <w:szCs w:val="20"/>
          <w:lang w:val="nl-BE"/>
        </w:rPr>
        <w:t xml:space="preserve"> </w:t>
      </w:r>
      <w:r>
        <w:rPr>
          <w:rFonts w:ascii="Sennheiser Office" w:eastAsia="Sennheiser Office" w:hAnsi="Sennheiser Office" w:cs="Sennheiser Office"/>
          <w:b/>
          <w:bCs/>
          <w:sz w:val="20"/>
          <w:szCs w:val="20"/>
          <w:lang w:val="nl-BE"/>
        </w:rPr>
        <w:t>februari</w:t>
      </w:r>
      <w:r w:rsidR="00F012E9" w:rsidRPr="00D71E15">
        <w:rPr>
          <w:rFonts w:ascii="Sennheiser Office" w:eastAsia="Sennheiser Office" w:hAnsi="Sennheiser Office" w:cs="Sennheiser Office"/>
          <w:b/>
          <w:bCs/>
          <w:sz w:val="20"/>
          <w:szCs w:val="20"/>
          <w:lang w:val="nl-BE"/>
        </w:rPr>
        <w:t xml:space="preserve"> 2025 — </w:t>
      </w:r>
      <w:r w:rsidR="00F012E9">
        <w:fldChar w:fldCharType="begin"/>
      </w:r>
      <w:r w:rsidR="00F012E9" w:rsidRPr="00D71E15">
        <w:rPr>
          <w:lang w:val="nl-BE"/>
        </w:rPr>
        <w:instrText>HYPERLINK "http://www.sennheiser.com" \h</w:instrText>
      </w:r>
      <w:r w:rsidR="00F012E9">
        <w:fldChar w:fldCharType="separate"/>
      </w:r>
      <w:r w:rsidR="00F012E9" w:rsidRPr="00D71E15">
        <w:rPr>
          <w:rStyle w:val="Hyperlink"/>
          <w:rFonts w:ascii="Sennheiser Office" w:eastAsia="Sennheiser Office" w:hAnsi="Sennheiser Office" w:cs="Sennheiser Office"/>
          <w:b/>
          <w:bCs/>
          <w:sz w:val="20"/>
          <w:szCs w:val="20"/>
          <w:lang w:val="nl-BE"/>
        </w:rPr>
        <w:t>Sennheiser</w:t>
      </w:r>
      <w:r w:rsidR="00F012E9">
        <w:fldChar w:fldCharType="end"/>
      </w:r>
      <w:r w:rsidR="00F012E9" w:rsidRPr="00D71E15">
        <w:rPr>
          <w:rFonts w:ascii="Sennheiser Office" w:eastAsia="Sennheiser Office" w:hAnsi="Sennheiser Office" w:cs="Sennheiser Office"/>
          <w:b/>
          <w:bCs/>
          <w:sz w:val="20"/>
          <w:szCs w:val="20"/>
          <w:lang w:val="nl-BE"/>
        </w:rPr>
        <w:t xml:space="preserve">, de eerste keuze voor geavanceerde audiotechnologie die samenwerken en leren makkelijker maakt, kondigde aan dat zijn bekroonde TeamConnect Ceiling-microfoons (TCC) nu werken met Avonic CamDirector® Voice Tracker-software. Na installatie in de </w:t>
      </w:r>
      <w:bookmarkStart w:id="1" w:name="_Hlk188873558"/>
      <w:r w:rsidR="00F012E9" w:rsidRPr="00D71E15">
        <w:rPr>
          <w:rFonts w:ascii="Sennheiser Office" w:eastAsia="Sennheiser Office" w:hAnsi="Sennheiser Office" w:cs="Sennheiser Office"/>
          <w:b/>
          <w:bCs/>
          <w:sz w:val="20"/>
          <w:szCs w:val="20"/>
          <w:lang w:val="nl-BE"/>
        </w:rPr>
        <w:t>Avonic CamDirector</w:t>
      </w:r>
      <w:bookmarkEnd w:id="1"/>
      <w:r w:rsidR="00F012E9" w:rsidRPr="00D71E15">
        <w:rPr>
          <w:rFonts w:ascii="Sennheiser Office" w:eastAsia="Sennheiser Office" w:hAnsi="Sennheiser Office" w:cs="Sennheiser Office"/>
          <w:b/>
          <w:bCs/>
          <w:sz w:val="20"/>
          <w:szCs w:val="20"/>
          <w:lang w:val="nl-BE"/>
        </w:rPr>
        <w:t>® AI Processing Unit maakt de  Voice Tracker-software gebruik van digitale audiodata van beamforming-microfoonarrays om de locatie van geluidsbronnen te bepalen en de Avonic CM70- en CM90-camera’s te bedienen.</w:t>
      </w:r>
    </w:p>
    <w:p w14:paraId="6A05A809" w14:textId="77777777" w:rsidR="0000503F" w:rsidRPr="00D71E15" w:rsidRDefault="0000503F">
      <w:pPr>
        <w:spacing w:line="360" w:lineRule="auto"/>
        <w:rPr>
          <w:rFonts w:ascii="Sennheiser Office" w:eastAsia="Sennheiser Office" w:hAnsi="Sennheiser Office" w:cs="Sennheiser Office"/>
          <w:b/>
          <w:bCs/>
          <w:sz w:val="20"/>
          <w:szCs w:val="20"/>
          <w:lang w:val="nl-BE"/>
        </w:rPr>
      </w:pPr>
    </w:p>
    <w:p w14:paraId="45FEA0CF" w14:textId="77777777" w:rsidR="0000503F" w:rsidRPr="00D71E15" w:rsidRDefault="00F012E9">
      <w:pPr>
        <w:spacing w:line="360" w:lineRule="auto"/>
        <w:rPr>
          <w:sz w:val="20"/>
          <w:szCs w:val="20"/>
          <w:lang w:val="nl-BE"/>
        </w:rPr>
      </w:pPr>
      <w:r w:rsidRPr="00D71E15">
        <w:rPr>
          <w:rFonts w:ascii="Sennheiser Office" w:eastAsia="Sennheiser Office" w:hAnsi="Sennheiser Office" w:cs="Sennheiser Office"/>
          <w:sz w:val="20"/>
          <w:szCs w:val="20"/>
          <w:lang w:val="nl-BE"/>
        </w:rPr>
        <w:t>Via deze integratie bieden de Sennheiser TCC 2- en TCC M-microfoons een kristalheldere spraakopname met 360° dekking, en leveren ze spraakgegevens aan het CamDirector®-systeem voor een nauwkeurige lokalisering van de spreker. Door de stem van de spreker te isoleren gaat de camera vervolgens over naar de actieve spreker, en verbetert zo de gebruikerservaring in inrichtingen als meetingruimtes, leslokalen en live-uitzendstudio’s.</w:t>
      </w:r>
    </w:p>
    <w:p w14:paraId="5A39BBE3" w14:textId="77777777" w:rsidR="0000503F" w:rsidRPr="00D71E15" w:rsidRDefault="0000503F">
      <w:pPr>
        <w:spacing w:line="360" w:lineRule="auto"/>
        <w:rPr>
          <w:rFonts w:ascii="Sennheiser Office" w:eastAsia="Sennheiser Office" w:hAnsi="Sennheiser Office" w:cs="Sennheiser Office"/>
          <w:sz w:val="20"/>
          <w:szCs w:val="20"/>
          <w:lang w:val="nl-BE"/>
        </w:rPr>
      </w:pPr>
    </w:p>
    <w:p w14:paraId="71E3ECB7" w14:textId="77777777" w:rsidR="0000503F" w:rsidRPr="00D71E15" w:rsidRDefault="00F012E9">
      <w:pPr>
        <w:spacing w:line="360" w:lineRule="auto"/>
        <w:rPr>
          <w:sz w:val="20"/>
          <w:szCs w:val="20"/>
          <w:lang w:val="nl-BE"/>
        </w:rPr>
      </w:pPr>
      <w:r w:rsidRPr="00D71E15">
        <w:rPr>
          <w:rFonts w:ascii="Sennheiser Office" w:eastAsia="Sennheiser Office" w:hAnsi="Sennheiser Office" w:cs="Sennheiser Office"/>
          <w:sz w:val="20"/>
          <w:szCs w:val="20"/>
          <w:lang w:val="nl-BE"/>
        </w:rPr>
        <w:t xml:space="preserve">“We zijn ongelooflijk blij met de integratie van deze toonaangevende oplossingen van Sennheiser en Avonic”, zegt Charlie Jones, Senior Partner Relations Manager, Business Communications, Sennheiser. “Om de verfijning van de TCC-microfoons te evenaren, zoekt het bedrijf naar partners die perfect kunnen samenwerken met onze degelijke producten. En dat is </w:t>
      </w:r>
      <w:r w:rsidRPr="00D71E15">
        <w:rPr>
          <w:rFonts w:ascii="Sennheiser Office" w:eastAsia="Sennheiser Office" w:hAnsi="Sennheiser Office" w:cs="Sennheiser Office"/>
          <w:sz w:val="20"/>
          <w:szCs w:val="20"/>
          <w:lang w:val="nl-BE"/>
        </w:rPr>
        <w:lastRenderedPageBreak/>
        <w:t>precies wat de Avonic CamDirector-software doet. Het is alsof je een studio director ter plaatse hebt die automatisch de camerahoeken en de overgang tussen verschillende shots kan managen, en zo een naadloze, spannende videofeed met de vertrouwde Sennheiser-audiokwaliteit creëert.”</w:t>
      </w:r>
    </w:p>
    <w:p w14:paraId="41C8F396" w14:textId="77777777" w:rsidR="0000503F" w:rsidRPr="00D71E15" w:rsidRDefault="0000503F">
      <w:pPr>
        <w:spacing w:line="360" w:lineRule="auto"/>
        <w:rPr>
          <w:rFonts w:ascii="Sennheiser Office" w:eastAsia="Sennheiser Office" w:hAnsi="Sennheiser Office" w:cs="Sennheiser Office"/>
          <w:sz w:val="20"/>
          <w:szCs w:val="20"/>
          <w:lang w:val="nl-BE"/>
        </w:rPr>
      </w:pPr>
    </w:p>
    <w:p w14:paraId="3ADB20CD" w14:textId="77777777" w:rsidR="0000503F" w:rsidRPr="00D71E15" w:rsidRDefault="00F012E9">
      <w:pPr>
        <w:spacing w:line="360" w:lineRule="auto"/>
        <w:rPr>
          <w:sz w:val="20"/>
          <w:szCs w:val="20"/>
          <w:lang w:val="nl-BE"/>
        </w:rPr>
      </w:pPr>
      <w:r w:rsidRPr="00D71E15">
        <w:rPr>
          <w:rFonts w:ascii="Sennheiser Office" w:eastAsia="Sennheiser Office" w:hAnsi="Sennheiser Office" w:cs="Sennheiser Office"/>
          <w:sz w:val="20"/>
          <w:szCs w:val="20"/>
          <w:lang w:val="nl-BE"/>
        </w:rPr>
        <w:t xml:space="preserve">De TCC M geeft integrators de veelzijdigheid om een betere meetingervaring te bieden over een breed scala flexibele en hybride vergaderruimtes en leeromgevingen heen. Met zijn adaptieve, intelligente beamforming-technologie garandeert de TCC M keer op keer de vertrouwde Sennheiser-audiokwaliteit. Een naadloze integratie met ‘single cable’-modus en talloze design- en installatieopties zorgen ervoor dat de TCC M elke ruimte kan omtoveren in een samenwerkingshub.   </w:t>
      </w:r>
    </w:p>
    <w:p w14:paraId="72A3D3EC" w14:textId="77777777" w:rsidR="0000503F" w:rsidRDefault="00F012E9">
      <w:pPr>
        <w:spacing w:line="360" w:lineRule="auto"/>
        <w:jc w:val="center"/>
        <w:rPr>
          <w:sz w:val="20"/>
          <w:szCs w:val="20"/>
        </w:rPr>
      </w:pPr>
      <w:r>
        <w:rPr>
          <w:noProof/>
          <w:sz w:val="20"/>
          <w:szCs w:val="20"/>
        </w:rPr>
        <w:drawing>
          <wp:inline distT="0" distB="0" distL="0" distR="0" wp14:anchorId="5A78F346" wp14:editId="07777777">
            <wp:extent cx="4171950" cy="2971800"/>
            <wp:effectExtent l="0" t="0" r="0" b="0"/>
            <wp:docPr id="100003" name="Picture 100003" descr="A close-up of several camer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4171950" cy="2971800"/>
                    </a:xfrm>
                    <a:prstGeom prst="rect">
                      <a:avLst/>
                    </a:prstGeom>
                  </pic:spPr>
                </pic:pic>
              </a:graphicData>
            </a:graphic>
          </wp:inline>
        </w:drawing>
      </w:r>
    </w:p>
    <w:p w14:paraId="1EB4BC00" w14:textId="77777777" w:rsidR="0000503F" w:rsidRPr="00D71E15" w:rsidRDefault="00F012E9">
      <w:pPr>
        <w:jc w:val="center"/>
        <w:rPr>
          <w:sz w:val="20"/>
          <w:szCs w:val="20"/>
          <w:lang w:val="nl-BE"/>
        </w:rPr>
      </w:pPr>
      <w:r w:rsidRPr="00D71E15">
        <w:rPr>
          <w:rFonts w:ascii="Sennheiser Office" w:eastAsia="Sennheiser Office" w:hAnsi="Sennheiser Office" w:cs="Sennheiser Office"/>
          <w:sz w:val="20"/>
          <w:szCs w:val="20"/>
          <w:lang w:val="nl-BE"/>
        </w:rPr>
        <w:t xml:space="preserve">CamDirector® Voice Tracker met </w:t>
      </w:r>
    </w:p>
    <w:p w14:paraId="65E4CEBD" w14:textId="77777777" w:rsidR="0000503F" w:rsidRPr="00D71E15" w:rsidRDefault="00F012E9">
      <w:pPr>
        <w:jc w:val="center"/>
        <w:rPr>
          <w:sz w:val="20"/>
          <w:szCs w:val="20"/>
          <w:lang w:val="nl-BE"/>
        </w:rPr>
      </w:pPr>
      <w:r w:rsidRPr="00D71E15">
        <w:rPr>
          <w:rFonts w:ascii="Sennheiser Office" w:eastAsia="Sennheiser Office" w:hAnsi="Sennheiser Office" w:cs="Sennheiser Office"/>
          <w:sz w:val="20"/>
          <w:szCs w:val="20"/>
          <w:lang w:val="nl-BE"/>
        </w:rPr>
        <w:t>Sennheiser TeamConnect Ceiling Medium-microfoon</w:t>
      </w:r>
    </w:p>
    <w:p w14:paraId="0D0B940D" w14:textId="77777777" w:rsidR="0000503F" w:rsidRPr="00D71E15" w:rsidRDefault="0000503F">
      <w:pPr>
        <w:spacing w:line="360" w:lineRule="auto"/>
        <w:rPr>
          <w:rFonts w:ascii="Sennheiser Office" w:eastAsia="Sennheiser Office" w:hAnsi="Sennheiser Office" w:cs="Sennheiser Office"/>
          <w:sz w:val="20"/>
          <w:szCs w:val="20"/>
          <w:lang w:val="nl-BE"/>
        </w:rPr>
      </w:pPr>
    </w:p>
    <w:p w14:paraId="0E27B00A" w14:textId="77777777" w:rsidR="0000503F" w:rsidRPr="00D71E15" w:rsidRDefault="0000503F">
      <w:pPr>
        <w:spacing w:line="360" w:lineRule="auto"/>
        <w:rPr>
          <w:rFonts w:ascii="Sennheiser Office" w:eastAsia="Sennheiser Office" w:hAnsi="Sennheiser Office" w:cs="Sennheiser Office"/>
          <w:sz w:val="20"/>
          <w:szCs w:val="20"/>
          <w:lang w:val="nl-BE"/>
        </w:rPr>
      </w:pPr>
    </w:p>
    <w:p w14:paraId="1F682A10" w14:textId="77777777" w:rsidR="0000503F" w:rsidRPr="00D71E15" w:rsidRDefault="00F012E9">
      <w:pPr>
        <w:spacing w:line="360" w:lineRule="auto"/>
        <w:rPr>
          <w:sz w:val="20"/>
          <w:szCs w:val="20"/>
          <w:lang w:val="nl-BE"/>
        </w:rPr>
      </w:pPr>
      <w:r w:rsidRPr="00D71E15">
        <w:rPr>
          <w:rFonts w:ascii="Sennheiser Office" w:eastAsia="Sennheiser Office" w:hAnsi="Sennheiser Office" w:cs="Sennheiser Office"/>
          <w:sz w:val="20"/>
          <w:szCs w:val="20"/>
          <w:lang w:val="nl-BE"/>
        </w:rPr>
        <w:t>Met zijn functionele, vierkante vormgeving kan de TCC 2 op elegante wijze geïntegreerd worden in het ontwerp van moderne meetingruimtes – gewoon door een tegel te vervangen. De TCC 2 is een echte probleemoplosser die zorgt voor kabelvrije tafels en flexibele meubelopstellingen, en die tegelijk alle voordelen van de TCC-oplossingen biedt zoals de vertrouwde Sennheiser-audiokwaliteit, efficiënte installatie, merkonafhankelijke integratie, eenvoudig beheer en bediening, een strak design en een duurzame impact.</w:t>
      </w:r>
    </w:p>
    <w:p w14:paraId="60061E4C" w14:textId="77777777" w:rsidR="0000503F" w:rsidRPr="00D71E15" w:rsidRDefault="0000503F">
      <w:pPr>
        <w:spacing w:line="360" w:lineRule="auto"/>
        <w:rPr>
          <w:rFonts w:ascii="Sennheiser Office" w:eastAsia="Sennheiser Office" w:hAnsi="Sennheiser Office" w:cs="Sennheiser Office"/>
          <w:sz w:val="20"/>
          <w:szCs w:val="20"/>
          <w:lang w:val="nl-BE"/>
        </w:rPr>
      </w:pPr>
    </w:p>
    <w:p w14:paraId="44EAFD9C" w14:textId="77777777" w:rsidR="0000503F" w:rsidRDefault="00F012E9">
      <w:pPr>
        <w:spacing w:line="360" w:lineRule="auto"/>
        <w:jc w:val="center"/>
        <w:rPr>
          <w:sz w:val="20"/>
          <w:szCs w:val="20"/>
        </w:rPr>
      </w:pPr>
      <w:r>
        <w:rPr>
          <w:noProof/>
          <w:sz w:val="20"/>
          <w:szCs w:val="20"/>
        </w:rPr>
        <w:lastRenderedPageBreak/>
        <w:drawing>
          <wp:inline distT="0" distB="0" distL="0" distR="0" wp14:anchorId="047524A4" wp14:editId="07777777">
            <wp:extent cx="4352925" cy="3105150"/>
            <wp:effectExtent l="0" t="0" r="0" b="0"/>
            <wp:docPr id="100005" name="Picture 100005" descr="A black device with a couple of len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4352925" cy="3105150"/>
                    </a:xfrm>
                    <a:prstGeom prst="rect">
                      <a:avLst/>
                    </a:prstGeom>
                  </pic:spPr>
                </pic:pic>
              </a:graphicData>
            </a:graphic>
          </wp:inline>
        </w:drawing>
      </w:r>
    </w:p>
    <w:p w14:paraId="03ED35A4" w14:textId="77777777" w:rsidR="0000503F" w:rsidRPr="00D71E15" w:rsidRDefault="00F012E9">
      <w:pPr>
        <w:spacing w:line="360" w:lineRule="auto"/>
        <w:rPr>
          <w:sz w:val="20"/>
          <w:szCs w:val="20"/>
          <w:lang w:val="nl-BE"/>
        </w:rPr>
      </w:pPr>
      <w:r w:rsidRPr="00D71E15">
        <w:rPr>
          <w:rFonts w:ascii="Sennheiser Office" w:eastAsia="Sennheiser Office" w:hAnsi="Sennheiser Office" w:cs="Sennheiser Office"/>
          <w:sz w:val="20"/>
          <w:szCs w:val="20"/>
          <w:lang w:val="nl-BE"/>
        </w:rPr>
        <w:t>CamDirector® Voice Tracker met Sennheiser TeamConnect Ceiling 2-microfoon</w:t>
      </w:r>
    </w:p>
    <w:p w14:paraId="4B94D5A5" w14:textId="77777777" w:rsidR="0000503F" w:rsidRPr="00D71E15" w:rsidRDefault="0000503F">
      <w:pPr>
        <w:spacing w:line="360" w:lineRule="auto"/>
        <w:rPr>
          <w:rFonts w:ascii="Sennheiser Office" w:eastAsia="Sennheiser Office" w:hAnsi="Sennheiser Office" w:cs="Sennheiser Office"/>
          <w:sz w:val="20"/>
          <w:szCs w:val="20"/>
          <w:lang w:val="nl-BE"/>
        </w:rPr>
      </w:pPr>
    </w:p>
    <w:p w14:paraId="0E79DA96" w14:textId="77777777" w:rsidR="0000503F" w:rsidRPr="00D71E15" w:rsidRDefault="00F012E9">
      <w:pPr>
        <w:spacing w:line="360" w:lineRule="auto"/>
        <w:rPr>
          <w:sz w:val="20"/>
          <w:szCs w:val="20"/>
          <w:lang w:val="nl-BE"/>
        </w:rPr>
      </w:pPr>
      <w:r w:rsidRPr="00D71E15">
        <w:rPr>
          <w:rFonts w:ascii="Sennheiser Office" w:eastAsia="Sennheiser Office" w:hAnsi="Sennheiser Office" w:cs="Sennheiser Office"/>
          <w:sz w:val="20"/>
          <w:szCs w:val="20"/>
          <w:lang w:val="nl-BE"/>
        </w:rPr>
        <w:t>Dankzij Sennheisers superieure audio-input en CamDirectors® AI-gebaseerde tracking zorgt het systeem voor een volledig geautomatiseerde AV-installatie. Deze integratie is perfect voor omgevingen waar een handsfree bediening essentieel is, zodat teams zich kunnen concentreren op de content, zonder technische afleiding.</w:t>
      </w:r>
    </w:p>
    <w:p w14:paraId="00CC1968" w14:textId="43639F96" w:rsidR="0000503F" w:rsidRDefault="00F012E9">
      <w:pPr>
        <w:spacing w:before="280" w:after="280" w:line="360" w:lineRule="auto"/>
        <w:rPr>
          <w:rFonts w:ascii="Sennheiser Office" w:eastAsia="Sennheiser Office" w:hAnsi="Sennheiser Office" w:cs="Sennheiser Office"/>
          <w:sz w:val="20"/>
          <w:szCs w:val="20"/>
          <w:lang w:val="nl-BE"/>
        </w:rPr>
      </w:pPr>
      <w:r w:rsidRPr="00D71E15">
        <w:rPr>
          <w:rFonts w:ascii="Sennheiser Office" w:eastAsia="Sennheiser Office" w:hAnsi="Sennheiser Office" w:cs="Sennheiser Office"/>
          <w:sz w:val="20"/>
          <w:szCs w:val="20"/>
          <w:lang w:val="nl-BE"/>
        </w:rPr>
        <w:t>Avonic zal deelnemen aan Sennheisers ISE25 ‘Hunt for the Perfect Pair’-campagne op Integrated Systems Europe (ISE) 2025 in Barcelona, Spanje van 4 tot 7 februari.</w:t>
      </w:r>
      <w:r w:rsidRPr="00D71E15">
        <w:rPr>
          <w:rFonts w:ascii="Arial" w:eastAsia="Arial" w:hAnsi="Arial" w:cs="Arial"/>
          <w:sz w:val="20"/>
          <w:szCs w:val="20"/>
          <w:lang w:val="nl-BE"/>
        </w:rPr>
        <w:t>​</w:t>
      </w:r>
      <w:r w:rsidRPr="00D71E15">
        <w:rPr>
          <w:rFonts w:ascii="Sennheiser Office" w:eastAsia="Sennheiser Office" w:hAnsi="Sennheiser Office" w:cs="Sennheiser Office"/>
          <w:sz w:val="20"/>
          <w:szCs w:val="20"/>
          <w:lang w:val="nl-BE"/>
        </w:rPr>
        <w:t xml:space="preserve"> </w:t>
      </w:r>
      <w:bookmarkEnd w:id="0"/>
      <w:r w:rsidRPr="00D71E15">
        <w:rPr>
          <w:rFonts w:ascii="Sennheiser Office" w:eastAsia="Sennheiser Office" w:hAnsi="Sennheiser Office" w:cs="Sennheiser Office"/>
          <w:sz w:val="20"/>
          <w:szCs w:val="20"/>
          <w:lang w:val="nl-BE"/>
        </w:rPr>
        <w:t xml:space="preserve">Meer informatie over Sennheisers partner- en alliantieactiviteiten op ISE vind je </w:t>
      </w:r>
      <w:r>
        <w:fldChar w:fldCharType="begin"/>
      </w:r>
      <w:r w:rsidRPr="00D71E15">
        <w:rPr>
          <w:lang w:val="nl-BE"/>
        </w:rPr>
        <w:instrText>HYPERLINK "https://www.sennheiser.com/en-us/events/ise"</w:instrText>
      </w:r>
      <w:r>
        <w:fldChar w:fldCharType="separate"/>
      </w:r>
      <w:r w:rsidRPr="00D71E15">
        <w:rPr>
          <w:rFonts w:ascii="Sennheiser Office" w:eastAsia="Sennheiser Office" w:hAnsi="Sennheiser Office" w:cs="Sennheiser Office"/>
          <w:color w:val="000000"/>
          <w:sz w:val="20"/>
          <w:szCs w:val="20"/>
          <w:u w:val="single" w:color="000000"/>
          <w:lang w:val="nl-BE"/>
        </w:rPr>
        <w:t>hier</w:t>
      </w:r>
      <w:r>
        <w:fldChar w:fldCharType="end"/>
      </w:r>
      <w:r w:rsidRPr="00D71E15">
        <w:rPr>
          <w:rFonts w:ascii="Sennheiser Office" w:eastAsia="Sennheiser Office" w:hAnsi="Sennheiser Office" w:cs="Sennheiser Office"/>
          <w:sz w:val="20"/>
          <w:szCs w:val="20"/>
          <w:lang w:val="nl-BE"/>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3"/>
        <w:gridCol w:w="4067"/>
      </w:tblGrid>
      <w:tr w:rsidR="00B00A4E" w14:paraId="1B07B241" w14:textId="77777777" w:rsidTr="00B00A4E">
        <w:trPr>
          <w:trHeight w:val="300"/>
        </w:trPr>
        <w:tc>
          <w:tcPr>
            <w:tcW w:w="3960" w:type="dxa"/>
            <w:tcBorders>
              <w:top w:val="nil"/>
              <w:left w:val="nil"/>
              <w:bottom w:val="nil"/>
              <w:right w:val="nil"/>
            </w:tcBorders>
            <w:shd w:val="clear" w:color="auto" w:fill="auto"/>
            <w:hideMark/>
          </w:tcPr>
          <w:p w14:paraId="68898429" w14:textId="34B13E38"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normaltextrun"/>
                <w:rFonts w:ascii="Sennheiser Neue Regular" w:hAnsi="Sennheiser Neue Regular" w:cs="Segoe UI"/>
                <w:b/>
                <w:bCs/>
                <w:sz w:val="16"/>
                <w:szCs w:val="16"/>
                <w:lang w:val="fr-FR"/>
              </w:rPr>
              <w:t>Local</w:t>
            </w:r>
            <w:r>
              <w:rPr>
                <w:rStyle w:val="eop"/>
                <w:rFonts w:ascii="Sennheiser Neue Regular" w:hAnsi="Sennheiser Neue Regular" w:cs="Segoe UI"/>
                <w:sz w:val="16"/>
                <w:szCs w:val="16"/>
              </w:rPr>
              <w:t> </w:t>
            </w:r>
            <w:r w:rsidRPr="00B00A4E">
              <w:rPr>
                <w:rStyle w:val="eop"/>
                <w:rFonts w:ascii="Sennheiser Neue Regular" w:hAnsi="Sennheiser Neue Regular" w:cs="Segoe UI"/>
                <w:b/>
                <w:bCs/>
                <w:sz w:val="16"/>
                <w:szCs w:val="16"/>
              </w:rPr>
              <w:t>contact</w:t>
            </w:r>
          </w:p>
          <w:p w14:paraId="7E9FFC2C" w14:textId="77777777"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eop"/>
                <w:rFonts w:ascii="Sennheiser Neue Regular" w:hAnsi="Sennheiser Neue Regular" w:cs="Segoe UI"/>
                <w:sz w:val="16"/>
                <w:szCs w:val="16"/>
              </w:rPr>
              <w:t> </w:t>
            </w:r>
          </w:p>
          <w:p w14:paraId="5A9A17AC" w14:textId="127515FB"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normaltextrun"/>
                <w:rFonts w:ascii="Sennheiser Neue Regular" w:hAnsi="Sennheiser Neue Regular"/>
                <w:b/>
                <w:bCs/>
                <w:sz w:val="16"/>
                <w:szCs w:val="16"/>
                <w:lang w:val="fr-FR"/>
              </w:rPr>
              <w:t>TEAM LEWIS</w:t>
            </w:r>
          </w:p>
          <w:p w14:paraId="648B0CB4" w14:textId="033C7617"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normaltextrun"/>
                <w:rFonts w:ascii="Sennheiser Neue Regular" w:hAnsi="Sennheiser Neue Regular"/>
                <w:color w:val="0095D5"/>
                <w:sz w:val="16"/>
                <w:szCs w:val="16"/>
                <w:lang w:val="fr-FR"/>
              </w:rPr>
              <w:t xml:space="preserve">Jana </w:t>
            </w:r>
            <w:proofErr w:type="spellStart"/>
            <w:r w:rsidR="000B1A3C">
              <w:rPr>
                <w:rStyle w:val="normaltextrun"/>
                <w:rFonts w:ascii="Sennheiser Neue Regular" w:hAnsi="Sennheiser Neue Regular"/>
                <w:color w:val="0095D5"/>
                <w:sz w:val="16"/>
                <w:szCs w:val="16"/>
                <w:lang w:val="fr-FR"/>
              </w:rPr>
              <w:t>Strouven</w:t>
            </w:r>
            <w:proofErr w:type="spellEnd"/>
          </w:p>
          <w:p w14:paraId="457352D2" w14:textId="157BFD9D" w:rsidR="00B00A4E" w:rsidRDefault="00B00A4E" w:rsidP="00B00A4E">
            <w:pPr>
              <w:pStyle w:val="paragraph"/>
              <w:spacing w:before="0" w:beforeAutospacing="0" w:after="0" w:afterAutospacing="0"/>
              <w:textAlignment w:val="baseline"/>
              <w:rPr>
                <w:rFonts w:ascii="Segoe UI" w:hAnsi="Segoe UI" w:cs="Segoe UI"/>
                <w:sz w:val="18"/>
                <w:szCs w:val="18"/>
              </w:rPr>
            </w:pPr>
            <w:r w:rsidRPr="00B00A4E">
              <w:rPr>
                <w:rStyle w:val="normaltextrun"/>
                <w:rFonts w:ascii="Sennheiser Neue Regular" w:hAnsi="Sennheiser Neue Regular" w:cs="Segoe UI"/>
                <w:sz w:val="16"/>
                <w:szCs w:val="16"/>
                <w:lang w:val="nl-BE"/>
              </w:rPr>
              <w:t xml:space="preserve">Tel : </w:t>
            </w:r>
            <w:r w:rsidR="000B1A3C">
              <w:rPr>
                <w:rStyle w:val="normaltextrun"/>
                <w:rFonts w:ascii="Sennheiser Neue Regular" w:hAnsi="Sennheiser Neue Regular" w:cs="Segoe UI"/>
                <w:sz w:val="16"/>
                <w:szCs w:val="16"/>
                <w:lang w:val="nl-BE"/>
              </w:rPr>
              <w:t>+32 473 66 35 79</w:t>
            </w:r>
            <w:r>
              <w:rPr>
                <w:rStyle w:val="eop"/>
                <w:rFonts w:ascii="Sennheiser Neue Regular" w:hAnsi="Sennheiser Neue Regular" w:cs="Segoe UI"/>
                <w:sz w:val="16"/>
                <w:szCs w:val="16"/>
              </w:rPr>
              <w:t> </w:t>
            </w:r>
          </w:p>
          <w:p w14:paraId="743D1EAC" w14:textId="244A9CCC" w:rsidR="00B00A4E" w:rsidRDefault="000C7B23" w:rsidP="00B00A4E">
            <w:pPr>
              <w:pStyle w:val="paragraph"/>
              <w:spacing w:before="0" w:beforeAutospacing="0" w:after="0" w:afterAutospacing="0"/>
              <w:textAlignment w:val="baseline"/>
              <w:rPr>
                <w:rFonts w:ascii="Segoe UI" w:hAnsi="Segoe UI" w:cs="Segoe UI"/>
                <w:sz w:val="18"/>
                <w:szCs w:val="18"/>
              </w:rPr>
            </w:pPr>
            <w:r>
              <w:rPr>
                <w:rStyle w:val="normaltextrun"/>
                <w:rFonts w:ascii="Sennheiser Neue Regular" w:hAnsi="Sennheiser Neue Regular" w:cs="Segoe UI"/>
                <w:color w:val="0000FF"/>
                <w:sz w:val="16"/>
                <w:szCs w:val="16"/>
                <w:u w:val="single"/>
                <w:lang w:val="nl-BE"/>
              </w:rPr>
              <w:fldChar w:fldCharType="begin"/>
            </w:r>
            <w:r>
              <w:rPr>
                <w:rStyle w:val="normaltextrun"/>
                <w:rFonts w:ascii="Sennheiser Neue Regular" w:hAnsi="Sennheiser Neue Regular" w:cs="Segoe UI"/>
                <w:color w:val="0000FF"/>
                <w:sz w:val="16"/>
                <w:szCs w:val="16"/>
                <w:u w:val="single"/>
                <w:lang w:val="nl-BE"/>
              </w:rPr>
              <w:instrText>HYPERLINK "mailto:jana.strouven@teamlewis.com"</w:instrText>
            </w:r>
            <w:r>
              <w:rPr>
                <w:rStyle w:val="normaltextrun"/>
                <w:rFonts w:ascii="Sennheiser Neue Regular" w:hAnsi="Sennheiser Neue Regular" w:cs="Segoe UI"/>
                <w:color w:val="0000FF"/>
                <w:sz w:val="16"/>
                <w:szCs w:val="16"/>
                <w:u w:val="single"/>
                <w:lang w:val="nl-BE"/>
              </w:rPr>
              <w:fldChar w:fldCharType="separate"/>
            </w:r>
            <w:r w:rsidRPr="000A70A1">
              <w:rPr>
                <w:rStyle w:val="Hyperlink"/>
                <w:rFonts w:ascii="Sennheiser Neue Regular" w:hAnsi="Sennheiser Neue Regular" w:cs="Segoe UI"/>
                <w:sz w:val="16"/>
                <w:szCs w:val="16"/>
                <w:lang w:val="nl-BE"/>
              </w:rPr>
              <w:t>jana.strouven@teamlewis.com</w:t>
            </w:r>
            <w:r>
              <w:rPr>
                <w:rStyle w:val="normaltextrun"/>
                <w:rFonts w:ascii="Sennheiser Neue Regular" w:hAnsi="Sennheiser Neue Regular" w:cs="Segoe UI"/>
                <w:color w:val="0000FF"/>
                <w:sz w:val="16"/>
                <w:szCs w:val="16"/>
                <w:u w:val="single"/>
                <w:lang w:val="nl-BE"/>
              </w:rPr>
              <w:fldChar w:fldCharType="end"/>
            </w:r>
            <w:r w:rsidR="00B00A4E" w:rsidRPr="00B00A4E">
              <w:rPr>
                <w:rStyle w:val="normaltextrun"/>
                <w:rFonts w:ascii="Sennheiser Neue Regular" w:hAnsi="Sennheiser Neue Regular" w:cs="Segoe UI"/>
                <w:sz w:val="16"/>
                <w:szCs w:val="16"/>
                <w:lang w:val="nl-BE"/>
              </w:rPr>
              <w:t> </w:t>
            </w:r>
            <w:r w:rsidR="00B00A4E">
              <w:rPr>
                <w:rStyle w:val="eop"/>
                <w:rFonts w:ascii="Sennheiser Neue Regular" w:hAnsi="Sennheiser Neue Regular" w:cs="Segoe UI"/>
                <w:sz w:val="16"/>
                <w:szCs w:val="16"/>
              </w:rPr>
              <w:t> </w:t>
            </w:r>
          </w:p>
        </w:tc>
        <w:tc>
          <w:tcPr>
            <w:tcW w:w="4230" w:type="dxa"/>
            <w:tcBorders>
              <w:top w:val="nil"/>
              <w:left w:val="nil"/>
              <w:bottom w:val="nil"/>
              <w:right w:val="nil"/>
            </w:tcBorders>
            <w:shd w:val="clear" w:color="auto" w:fill="auto"/>
            <w:hideMark/>
          </w:tcPr>
          <w:p w14:paraId="67CEAB43" w14:textId="39BDA6B0"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normaltextrun"/>
                <w:rFonts w:ascii="Sennheiser Neue Regular" w:hAnsi="Sennheiser Neue Regular" w:cs="Segoe UI"/>
                <w:b/>
                <w:bCs/>
                <w:sz w:val="16"/>
                <w:szCs w:val="16"/>
                <w:lang w:val="en-US"/>
              </w:rPr>
              <w:t>Globa</w:t>
            </w:r>
            <w:r>
              <w:rPr>
                <w:rStyle w:val="normaltextrun"/>
                <w:rFonts w:ascii="Sennheiser Neue Regular" w:hAnsi="Sennheiser Neue Regular" w:cs="Segoe UI"/>
                <w:b/>
                <w:bCs/>
                <w:sz w:val="16"/>
                <w:szCs w:val="16"/>
                <w:lang w:val="en-US"/>
              </w:rPr>
              <w:t>l contact</w:t>
            </w:r>
          </w:p>
          <w:p w14:paraId="7E8D1010" w14:textId="77777777"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eop"/>
                <w:rFonts w:ascii="Sennheiser Neue Regular" w:hAnsi="Sennheiser Neue Regular" w:cs="Segoe UI"/>
                <w:sz w:val="16"/>
                <w:szCs w:val="16"/>
              </w:rPr>
              <w:t> </w:t>
            </w:r>
          </w:p>
          <w:p w14:paraId="04AE3725" w14:textId="77777777"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normaltextrun"/>
                <w:rFonts w:ascii="Sennheiser Neue Regular" w:hAnsi="Sennheiser Neue Regular" w:cs="Segoe UI"/>
                <w:b/>
                <w:bCs/>
                <w:sz w:val="16"/>
                <w:szCs w:val="16"/>
                <w:lang w:val="en-US"/>
              </w:rPr>
              <w:t xml:space="preserve">Sennheiser electronic GmbH &amp; Co. </w:t>
            </w:r>
            <w:r>
              <w:rPr>
                <w:rStyle w:val="normaltextrun"/>
                <w:rFonts w:ascii="Sennheiser Neue Regular" w:hAnsi="Sennheiser Neue Regular" w:cs="Segoe UI"/>
                <w:b/>
                <w:bCs/>
                <w:sz w:val="16"/>
                <w:szCs w:val="16"/>
                <w:lang w:val="fr-FR"/>
              </w:rPr>
              <w:t>KG</w:t>
            </w:r>
            <w:r>
              <w:rPr>
                <w:rStyle w:val="eop"/>
                <w:rFonts w:ascii="Sennheiser Neue Regular" w:hAnsi="Sennheiser Neue Regular" w:cs="Segoe UI"/>
                <w:sz w:val="16"/>
                <w:szCs w:val="16"/>
              </w:rPr>
              <w:t> </w:t>
            </w:r>
          </w:p>
          <w:p w14:paraId="2A862730" w14:textId="77777777"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normaltextrun"/>
                <w:rFonts w:ascii="Sennheiser Neue Regular" w:hAnsi="Sennheiser Neue Regular" w:cs="Segoe UI"/>
                <w:color w:val="0095D5"/>
                <w:sz w:val="16"/>
                <w:szCs w:val="16"/>
                <w:lang w:val="en-US"/>
              </w:rPr>
              <w:t xml:space="preserve">Valentine </w:t>
            </w:r>
            <w:proofErr w:type="spellStart"/>
            <w:r>
              <w:rPr>
                <w:rStyle w:val="normaltextrun"/>
                <w:rFonts w:ascii="Sennheiser Neue Regular" w:hAnsi="Sennheiser Neue Regular" w:cs="Segoe UI"/>
                <w:color w:val="0095D5"/>
                <w:sz w:val="16"/>
                <w:szCs w:val="16"/>
                <w:lang w:val="en-US"/>
              </w:rPr>
              <w:t>Vialis</w:t>
            </w:r>
            <w:proofErr w:type="spellEnd"/>
            <w:r>
              <w:rPr>
                <w:rStyle w:val="eop"/>
                <w:rFonts w:ascii="Sennheiser Neue Regular" w:hAnsi="Sennheiser Neue Regular" w:cs="Segoe UI"/>
                <w:color w:val="0095D5"/>
                <w:sz w:val="16"/>
                <w:szCs w:val="16"/>
              </w:rPr>
              <w:t> </w:t>
            </w:r>
          </w:p>
          <w:p w14:paraId="779A1E5F" w14:textId="77777777" w:rsidR="00B00A4E" w:rsidRDefault="00B00A4E" w:rsidP="00B00A4E">
            <w:pPr>
              <w:pStyle w:val="paragraph"/>
              <w:spacing w:before="0" w:beforeAutospacing="0" w:after="0" w:afterAutospacing="0"/>
              <w:textAlignment w:val="baseline"/>
              <w:rPr>
                <w:rFonts w:ascii="Segoe UI" w:hAnsi="Segoe UI" w:cs="Segoe UI"/>
                <w:sz w:val="18"/>
                <w:szCs w:val="18"/>
              </w:rPr>
            </w:pPr>
            <w:r>
              <w:rPr>
                <w:rStyle w:val="normaltextrun"/>
                <w:rFonts w:ascii="Sennheiser Neue Regular" w:hAnsi="Sennheiser Neue Regular" w:cs="Segoe UI"/>
                <w:sz w:val="16"/>
                <w:szCs w:val="16"/>
                <w:lang w:val="en-US"/>
              </w:rPr>
              <w:t>Communications and Local Coordinator France</w:t>
            </w:r>
            <w:r>
              <w:rPr>
                <w:rStyle w:val="eop"/>
                <w:rFonts w:ascii="Sennheiser Neue Regular" w:hAnsi="Sennheiser Neue Regular" w:cs="Segoe UI"/>
                <w:sz w:val="16"/>
                <w:szCs w:val="16"/>
              </w:rPr>
              <w:t> </w:t>
            </w:r>
          </w:p>
          <w:p w14:paraId="6E8C1CB8" w14:textId="77777777" w:rsidR="00B00A4E" w:rsidRDefault="00B00A4E" w:rsidP="00B00A4E">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Sennheiser Neue Regular" w:hAnsi="Sennheiser Neue Regular" w:cs="Segoe UI"/>
                <w:sz w:val="16"/>
                <w:szCs w:val="16"/>
                <w:lang w:val="en-US"/>
              </w:rPr>
              <w:t>Tel :</w:t>
            </w:r>
            <w:proofErr w:type="gramEnd"/>
            <w:r>
              <w:rPr>
                <w:rStyle w:val="normaltextrun"/>
                <w:rFonts w:ascii="Sennheiser Neue Regular" w:hAnsi="Sennheiser Neue Regular" w:cs="Segoe UI"/>
                <w:sz w:val="16"/>
                <w:szCs w:val="16"/>
                <w:lang w:val="en-US"/>
              </w:rPr>
              <w:t xml:space="preserve"> 01 49 87 03 08</w:t>
            </w:r>
            <w:r>
              <w:rPr>
                <w:rStyle w:val="eop"/>
                <w:rFonts w:ascii="Sennheiser Neue Regular" w:hAnsi="Sennheiser Neue Regular" w:cs="Segoe UI"/>
                <w:sz w:val="16"/>
                <w:szCs w:val="16"/>
              </w:rPr>
              <w:t> </w:t>
            </w:r>
          </w:p>
          <w:p w14:paraId="1036A294" w14:textId="77777777" w:rsidR="00B00A4E" w:rsidRDefault="00B00A4E" w:rsidP="00B00A4E">
            <w:pPr>
              <w:pStyle w:val="paragraph"/>
              <w:spacing w:before="0" w:beforeAutospacing="0" w:after="0" w:afterAutospacing="0"/>
              <w:textAlignment w:val="baseline"/>
              <w:rPr>
                <w:rFonts w:ascii="Segoe UI" w:hAnsi="Segoe UI" w:cs="Segoe UI"/>
                <w:sz w:val="18"/>
                <w:szCs w:val="18"/>
              </w:rPr>
            </w:pPr>
            <w:hyperlink r:id="rId10" w:tgtFrame="_blank" w:history="1">
              <w:r>
                <w:rPr>
                  <w:rStyle w:val="normaltextrun"/>
                  <w:rFonts w:ascii="Sennheiser Neue Regular" w:hAnsi="Sennheiser Neue Regular" w:cs="Segoe UI"/>
                  <w:color w:val="0000FF"/>
                  <w:sz w:val="16"/>
                  <w:szCs w:val="16"/>
                  <w:u w:val="single"/>
                  <w:lang w:val="en-US"/>
                </w:rPr>
                <w:t>valentine.vialis@sennheiser.com</w:t>
              </w:r>
            </w:hyperlink>
            <w:r>
              <w:rPr>
                <w:rStyle w:val="eop"/>
                <w:rFonts w:ascii="Sennheiser Neue Regular" w:hAnsi="Sennheiser Neue Regular" w:cs="Segoe UI"/>
                <w:sz w:val="16"/>
                <w:szCs w:val="16"/>
              </w:rPr>
              <w:t> </w:t>
            </w:r>
          </w:p>
        </w:tc>
      </w:tr>
    </w:tbl>
    <w:p w14:paraId="275F19BB" w14:textId="77777777" w:rsidR="00B00A4E" w:rsidRPr="00D71E15" w:rsidRDefault="00B00A4E">
      <w:pPr>
        <w:spacing w:before="280" w:after="280" w:line="360" w:lineRule="auto"/>
        <w:rPr>
          <w:lang w:val="nl-BE"/>
        </w:rPr>
      </w:pPr>
    </w:p>
    <w:sectPr w:rsidR="00B00A4E" w:rsidRPr="00D71E15">
      <w:pgSz w:w="11906" w:h="16838"/>
      <w:pgMar w:top="2754" w:right="260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nnheiser Office">
    <w:altName w:val="Calibr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nnheiser Neue Regular">
    <w:altName w:val="Calibri"/>
    <w:panose1 w:val="020B0604020202020204"/>
    <w:charset w:val="4D"/>
    <w:family w:val="auto"/>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3F"/>
    <w:rsid w:val="0000503F"/>
    <w:rsid w:val="000B1A3C"/>
    <w:rsid w:val="000C7B23"/>
    <w:rsid w:val="00712AAC"/>
    <w:rsid w:val="00B00A4E"/>
    <w:rsid w:val="00CC3188"/>
    <w:rsid w:val="00D71E15"/>
    <w:rsid w:val="00F012E9"/>
    <w:rsid w:val="4B688E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A49E90"/>
  <w15:docId w15:val="{76B95B70-E341-485E-9EE0-5F9CABCE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4B688E24"/>
    <w:rPr>
      <w:color w:val="0000FF"/>
      <w:u w:val="single"/>
    </w:rPr>
  </w:style>
  <w:style w:type="paragraph" w:customStyle="1" w:styleId="paragraph">
    <w:name w:val="paragraph"/>
    <w:basedOn w:val="Normal"/>
    <w:rsid w:val="00B00A4E"/>
    <w:pPr>
      <w:spacing w:before="100" w:beforeAutospacing="1" w:after="100" w:afterAutospacing="1"/>
    </w:pPr>
    <w:rPr>
      <w:lang w:val="en-BE" w:eastAsia="en-GB"/>
    </w:rPr>
  </w:style>
  <w:style w:type="character" w:customStyle="1" w:styleId="normaltextrun">
    <w:name w:val="normaltextrun"/>
    <w:basedOn w:val="DefaultParagraphFont"/>
    <w:rsid w:val="00B00A4E"/>
  </w:style>
  <w:style w:type="character" w:customStyle="1" w:styleId="eop">
    <w:name w:val="eop"/>
    <w:basedOn w:val="DefaultParagraphFont"/>
    <w:rsid w:val="00B00A4E"/>
  </w:style>
  <w:style w:type="character" w:styleId="UnresolvedMention">
    <w:name w:val="Unresolved Mention"/>
    <w:basedOn w:val="DefaultParagraphFont"/>
    <w:uiPriority w:val="99"/>
    <w:semiHidden/>
    <w:unhideWhenUsed/>
    <w:rsid w:val="000C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682617">
      <w:bodyDiv w:val="1"/>
      <w:marLeft w:val="0"/>
      <w:marRight w:val="0"/>
      <w:marTop w:val="0"/>
      <w:marBottom w:val="0"/>
      <w:divBdr>
        <w:top w:val="none" w:sz="0" w:space="0" w:color="auto"/>
        <w:left w:val="none" w:sz="0" w:space="0" w:color="auto"/>
        <w:bottom w:val="none" w:sz="0" w:space="0" w:color="auto"/>
        <w:right w:val="none" w:sz="0" w:space="0" w:color="auto"/>
      </w:divBdr>
      <w:divsChild>
        <w:div w:id="1191604606">
          <w:marLeft w:val="0"/>
          <w:marRight w:val="0"/>
          <w:marTop w:val="0"/>
          <w:marBottom w:val="0"/>
          <w:divBdr>
            <w:top w:val="none" w:sz="0" w:space="0" w:color="auto"/>
            <w:left w:val="none" w:sz="0" w:space="0" w:color="auto"/>
            <w:bottom w:val="none" w:sz="0" w:space="0" w:color="auto"/>
            <w:right w:val="none" w:sz="0" w:space="0" w:color="auto"/>
          </w:divBdr>
          <w:divsChild>
            <w:div w:id="988948424">
              <w:marLeft w:val="0"/>
              <w:marRight w:val="0"/>
              <w:marTop w:val="0"/>
              <w:marBottom w:val="0"/>
              <w:divBdr>
                <w:top w:val="none" w:sz="0" w:space="0" w:color="auto"/>
                <w:left w:val="none" w:sz="0" w:space="0" w:color="auto"/>
                <w:bottom w:val="none" w:sz="0" w:space="0" w:color="auto"/>
                <w:right w:val="none" w:sz="0" w:space="0" w:color="auto"/>
              </w:divBdr>
              <w:divsChild>
                <w:div w:id="72511160">
                  <w:marLeft w:val="0"/>
                  <w:marRight w:val="0"/>
                  <w:marTop w:val="0"/>
                  <w:marBottom w:val="0"/>
                  <w:divBdr>
                    <w:top w:val="none" w:sz="0" w:space="0" w:color="auto"/>
                    <w:left w:val="none" w:sz="0" w:space="0" w:color="auto"/>
                    <w:bottom w:val="none" w:sz="0" w:space="0" w:color="auto"/>
                    <w:right w:val="none" w:sz="0" w:space="0" w:color="auto"/>
                  </w:divBdr>
                </w:div>
                <w:div w:id="670183564">
                  <w:marLeft w:val="0"/>
                  <w:marRight w:val="0"/>
                  <w:marTop w:val="0"/>
                  <w:marBottom w:val="0"/>
                  <w:divBdr>
                    <w:top w:val="none" w:sz="0" w:space="0" w:color="auto"/>
                    <w:left w:val="none" w:sz="0" w:space="0" w:color="auto"/>
                    <w:bottom w:val="none" w:sz="0" w:space="0" w:color="auto"/>
                    <w:right w:val="none" w:sz="0" w:space="0" w:color="auto"/>
                  </w:divBdr>
                </w:div>
                <w:div w:id="112136916">
                  <w:marLeft w:val="0"/>
                  <w:marRight w:val="0"/>
                  <w:marTop w:val="0"/>
                  <w:marBottom w:val="0"/>
                  <w:divBdr>
                    <w:top w:val="none" w:sz="0" w:space="0" w:color="auto"/>
                    <w:left w:val="none" w:sz="0" w:space="0" w:color="auto"/>
                    <w:bottom w:val="none" w:sz="0" w:space="0" w:color="auto"/>
                    <w:right w:val="none" w:sz="0" w:space="0" w:color="auto"/>
                  </w:divBdr>
                </w:div>
                <w:div w:id="1304458488">
                  <w:marLeft w:val="0"/>
                  <w:marRight w:val="0"/>
                  <w:marTop w:val="0"/>
                  <w:marBottom w:val="0"/>
                  <w:divBdr>
                    <w:top w:val="none" w:sz="0" w:space="0" w:color="auto"/>
                    <w:left w:val="none" w:sz="0" w:space="0" w:color="auto"/>
                    <w:bottom w:val="none" w:sz="0" w:space="0" w:color="auto"/>
                    <w:right w:val="none" w:sz="0" w:space="0" w:color="auto"/>
                  </w:divBdr>
                </w:div>
                <w:div w:id="1767576884">
                  <w:marLeft w:val="0"/>
                  <w:marRight w:val="0"/>
                  <w:marTop w:val="0"/>
                  <w:marBottom w:val="0"/>
                  <w:divBdr>
                    <w:top w:val="none" w:sz="0" w:space="0" w:color="auto"/>
                    <w:left w:val="none" w:sz="0" w:space="0" w:color="auto"/>
                    <w:bottom w:val="none" w:sz="0" w:space="0" w:color="auto"/>
                    <w:right w:val="none" w:sz="0" w:space="0" w:color="auto"/>
                  </w:divBdr>
                </w:div>
                <w:div w:id="21225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704">
          <w:marLeft w:val="0"/>
          <w:marRight w:val="0"/>
          <w:marTop w:val="0"/>
          <w:marBottom w:val="0"/>
          <w:divBdr>
            <w:top w:val="none" w:sz="0" w:space="0" w:color="auto"/>
            <w:left w:val="none" w:sz="0" w:space="0" w:color="auto"/>
            <w:bottom w:val="none" w:sz="0" w:space="0" w:color="auto"/>
            <w:right w:val="none" w:sz="0" w:space="0" w:color="auto"/>
          </w:divBdr>
          <w:divsChild>
            <w:div w:id="2075154893">
              <w:marLeft w:val="0"/>
              <w:marRight w:val="0"/>
              <w:marTop w:val="0"/>
              <w:marBottom w:val="0"/>
              <w:divBdr>
                <w:top w:val="none" w:sz="0" w:space="0" w:color="auto"/>
                <w:left w:val="none" w:sz="0" w:space="0" w:color="auto"/>
                <w:bottom w:val="none" w:sz="0" w:space="0" w:color="auto"/>
                <w:right w:val="none" w:sz="0" w:space="0" w:color="auto"/>
              </w:divBdr>
              <w:divsChild>
                <w:div w:id="192114326">
                  <w:marLeft w:val="0"/>
                  <w:marRight w:val="0"/>
                  <w:marTop w:val="0"/>
                  <w:marBottom w:val="0"/>
                  <w:divBdr>
                    <w:top w:val="none" w:sz="0" w:space="0" w:color="auto"/>
                    <w:left w:val="none" w:sz="0" w:space="0" w:color="auto"/>
                    <w:bottom w:val="none" w:sz="0" w:space="0" w:color="auto"/>
                    <w:right w:val="none" w:sz="0" w:space="0" w:color="auto"/>
                  </w:divBdr>
                </w:div>
                <w:div w:id="184172189">
                  <w:marLeft w:val="0"/>
                  <w:marRight w:val="0"/>
                  <w:marTop w:val="0"/>
                  <w:marBottom w:val="0"/>
                  <w:divBdr>
                    <w:top w:val="none" w:sz="0" w:space="0" w:color="auto"/>
                    <w:left w:val="none" w:sz="0" w:space="0" w:color="auto"/>
                    <w:bottom w:val="none" w:sz="0" w:space="0" w:color="auto"/>
                    <w:right w:val="none" w:sz="0" w:space="0" w:color="auto"/>
                  </w:divBdr>
                </w:div>
                <w:div w:id="687874065">
                  <w:marLeft w:val="0"/>
                  <w:marRight w:val="0"/>
                  <w:marTop w:val="0"/>
                  <w:marBottom w:val="0"/>
                  <w:divBdr>
                    <w:top w:val="none" w:sz="0" w:space="0" w:color="auto"/>
                    <w:left w:val="none" w:sz="0" w:space="0" w:color="auto"/>
                    <w:bottom w:val="none" w:sz="0" w:space="0" w:color="auto"/>
                    <w:right w:val="none" w:sz="0" w:space="0" w:color="auto"/>
                  </w:divBdr>
                </w:div>
                <w:div w:id="979044129">
                  <w:marLeft w:val="0"/>
                  <w:marRight w:val="0"/>
                  <w:marTop w:val="0"/>
                  <w:marBottom w:val="0"/>
                  <w:divBdr>
                    <w:top w:val="none" w:sz="0" w:space="0" w:color="auto"/>
                    <w:left w:val="none" w:sz="0" w:space="0" w:color="auto"/>
                    <w:bottom w:val="none" w:sz="0" w:space="0" w:color="auto"/>
                    <w:right w:val="none" w:sz="0" w:space="0" w:color="auto"/>
                  </w:divBdr>
                </w:div>
                <w:div w:id="28185571">
                  <w:marLeft w:val="0"/>
                  <w:marRight w:val="0"/>
                  <w:marTop w:val="0"/>
                  <w:marBottom w:val="0"/>
                  <w:divBdr>
                    <w:top w:val="none" w:sz="0" w:space="0" w:color="auto"/>
                    <w:left w:val="none" w:sz="0" w:space="0" w:color="auto"/>
                    <w:bottom w:val="none" w:sz="0" w:space="0" w:color="auto"/>
                    <w:right w:val="none" w:sz="0" w:space="0" w:color="auto"/>
                  </w:divBdr>
                </w:div>
                <w:div w:id="2061779850">
                  <w:marLeft w:val="0"/>
                  <w:marRight w:val="0"/>
                  <w:marTop w:val="0"/>
                  <w:marBottom w:val="0"/>
                  <w:divBdr>
                    <w:top w:val="none" w:sz="0" w:space="0" w:color="auto"/>
                    <w:left w:val="none" w:sz="0" w:space="0" w:color="auto"/>
                    <w:bottom w:val="none" w:sz="0" w:space="0" w:color="auto"/>
                    <w:right w:val="none" w:sz="0" w:space="0" w:color="auto"/>
                  </w:divBdr>
                </w:div>
                <w:div w:id="4919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6682">
      <w:bodyDiv w:val="1"/>
      <w:marLeft w:val="0"/>
      <w:marRight w:val="0"/>
      <w:marTop w:val="0"/>
      <w:marBottom w:val="0"/>
      <w:divBdr>
        <w:top w:val="none" w:sz="0" w:space="0" w:color="auto"/>
        <w:left w:val="none" w:sz="0" w:space="0" w:color="auto"/>
        <w:bottom w:val="none" w:sz="0" w:space="0" w:color="auto"/>
        <w:right w:val="none" w:sz="0" w:space="0" w:color="auto"/>
      </w:divBdr>
      <w:divsChild>
        <w:div w:id="402992148">
          <w:marLeft w:val="0"/>
          <w:marRight w:val="0"/>
          <w:marTop w:val="0"/>
          <w:marBottom w:val="0"/>
          <w:divBdr>
            <w:top w:val="none" w:sz="0" w:space="0" w:color="auto"/>
            <w:left w:val="none" w:sz="0" w:space="0" w:color="auto"/>
            <w:bottom w:val="none" w:sz="0" w:space="0" w:color="auto"/>
            <w:right w:val="none" w:sz="0" w:space="0" w:color="auto"/>
          </w:divBdr>
          <w:divsChild>
            <w:div w:id="1103647377">
              <w:marLeft w:val="0"/>
              <w:marRight w:val="0"/>
              <w:marTop w:val="0"/>
              <w:marBottom w:val="0"/>
              <w:divBdr>
                <w:top w:val="none" w:sz="0" w:space="0" w:color="auto"/>
                <w:left w:val="none" w:sz="0" w:space="0" w:color="auto"/>
                <w:bottom w:val="none" w:sz="0" w:space="0" w:color="auto"/>
                <w:right w:val="none" w:sz="0" w:space="0" w:color="auto"/>
              </w:divBdr>
              <w:divsChild>
                <w:div w:id="1045327432">
                  <w:marLeft w:val="0"/>
                  <w:marRight w:val="0"/>
                  <w:marTop w:val="0"/>
                  <w:marBottom w:val="0"/>
                  <w:divBdr>
                    <w:top w:val="none" w:sz="0" w:space="0" w:color="auto"/>
                    <w:left w:val="none" w:sz="0" w:space="0" w:color="auto"/>
                    <w:bottom w:val="none" w:sz="0" w:space="0" w:color="auto"/>
                    <w:right w:val="none" w:sz="0" w:space="0" w:color="auto"/>
                  </w:divBdr>
                </w:div>
                <w:div w:id="1640720977">
                  <w:marLeft w:val="0"/>
                  <w:marRight w:val="0"/>
                  <w:marTop w:val="0"/>
                  <w:marBottom w:val="0"/>
                  <w:divBdr>
                    <w:top w:val="none" w:sz="0" w:space="0" w:color="auto"/>
                    <w:left w:val="none" w:sz="0" w:space="0" w:color="auto"/>
                    <w:bottom w:val="none" w:sz="0" w:space="0" w:color="auto"/>
                    <w:right w:val="none" w:sz="0" w:space="0" w:color="auto"/>
                  </w:divBdr>
                </w:div>
                <w:div w:id="986477087">
                  <w:marLeft w:val="0"/>
                  <w:marRight w:val="0"/>
                  <w:marTop w:val="0"/>
                  <w:marBottom w:val="0"/>
                  <w:divBdr>
                    <w:top w:val="none" w:sz="0" w:space="0" w:color="auto"/>
                    <w:left w:val="none" w:sz="0" w:space="0" w:color="auto"/>
                    <w:bottom w:val="none" w:sz="0" w:space="0" w:color="auto"/>
                    <w:right w:val="none" w:sz="0" w:space="0" w:color="auto"/>
                  </w:divBdr>
                </w:div>
                <w:div w:id="737090645">
                  <w:marLeft w:val="0"/>
                  <w:marRight w:val="0"/>
                  <w:marTop w:val="0"/>
                  <w:marBottom w:val="0"/>
                  <w:divBdr>
                    <w:top w:val="none" w:sz="0" w:space="0" w:color="auto"/>
                    <w:left w:val="none" w:sz="0" w:space="0" w:color="auto"/>
                    <w:bottom w:val="none" w:sz="0" w:space="0" w:color="auto"/>
                    <w:right w:val="none" w:sz="0" w:space="0" w:color="auto"/>
                  </w:divBdr>
                </w:div>
                <w:div w:id="1836529002">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943">
          <w:marLeft w:val="0"/>
          <w:marRight w:val="0"/>
          <w:marTop w:val="0"/>
          <w:marBottom w:val="0"/>
          <w:divBdr>
            <w:top w:val="none" w:sz="0" w:space="0" w:color="auto"/>
            <w:left w:val="none" w:sz="0" w:space="0" w:color="auto"/>
            <w:bottom w:val="none" w:sz="0" w:space="0" w:color="auto"/>
            <w:right w:val="none" w:sz="0" w:space="0" w:color="auto"/>
          </w:divBdr>
          <w:divsChild>
            <w:div w:id="1732385980">
              <w:marLeft w:val="0"/>
              <w:marRight w:val="0"/>
              <w:marTop w:val="0"/>
              <w:marBottom w:val="0"/>
              <w:divBdr>
                <w:top w:val="none" w:sz="0" w:space="0" w:color="auto"/>
                <w:left w:val="none" w:sz="0" w:space="0" w:color="auto"/>
                <w:bottom w:val="none" w:sz="0" w:space="0" w:color="auto"/>
                <w:right w:val="none" w:sz="0" w:space="0" w:color="auto"/>
              </w:divBdr>
              <w:divsChild>
                <w:div w:id="128203900">
                  <w:marLeft w:val="0"/>
                  <w:marRight w:val="0"/>
                  <w:marTop w:val="0"/>
                  <w:marBottom w:val="0"/>
                  <w:divBdr>
                    <w:top w:val="none" w:sz="0" w:space="0" w:color="auto"/>
                    <w:left w:val="none" w:sz="0" w:space="0" w:color="auto"/>
                    <w:bottom w:val="none" w:sz="0" w:space="0" w:color="auto"/>
                    <w:right w:val="none" w:sz="0" w:space="0" w:color="auto"/>
                  </w:divBdr>
                </w:div>
                <w:div w:id="1791558057">
                  <w:marLeft w:val="0"/>
                  <w:marRight w:val="0"/>
                  <w:marTop w:val="0"/>
                  <w:marBottom w:val="0"/>
                  <w:divBdr>
                    <w:top w:val="none" w:sz="0" w:space="0" w:color="auto"/>
                    <w:left w:val="none" w:sz="0" w:space="0" w:color="auto"/>
                    <w:bottom w:val="none" w:sz="0" w:space="0" w:color="auto"/>
                    <w:right w:val="none" w:sz="0" w:space="0" w:color="auto"/>
                  </w:divBdr>
                </w:div>
                <w:div w:id="843055931">
                  <w:marLeft w:val="0"/>
                  <w:marRight w:val="0"/>
                  <w:marTop w:val="0"/>
                  <w:marBottom w:val="0"/>
                  <w:divBdr>
                    <w:top w:val="none" w:sz="0" w:space="0" w:color="auto"/>
                    <w:left w:val="none" w:sz="0" w:space="0" w:color="auto"/>
                    <w:bottom w:val="none" w:sz="0" w:space="0" w:color="auto"/>
                    <w:right w:val="none" w:sz="0" w:space="0" w:color="auto"/>
                  </w:divBdr>
                </w:div>
                <w:div w:id="2004821019">
                  <w:marLeft w:val="0"/>
                  <w:marRight w:val="0"/>
                  <w:marTop w:val="0"/>
                  <w:marBottom w:val="0"/>
                  <w:divBdr>
                    <w:top w:val="none" w:sz="0" w:space="0" w:color="auto"/>
                    <w:left w:val="none" w:sz="0" w:space="0" w:color="auto"/>
                    <w:bottom w:val="none" w:sz="0" w:space="0" w:color="auto"/>
                    <w:right w:val="none" w:sz="0" w:space="0" w:color="auto"/>
                  </w:divBdr>
                </w:div>
                <w:div w:id="818961675">
                  <w:marLeft w:val="0"/>
                  <w:marRight w:val="0"/>
                  <w:marTop w:val="0"/>
                  <w:marBottom w:val="0"/>
                  <w:divBdr>
                    <w:top w:val="none" w:sz="0" w:space="0" w:color="auto"/>
                    <w:left w:val="none" w:sz="0" w:space="0" w:color="auto"/>
                    <w:bottom w:val="none" w:sz="0" w:space="0" w:color="auto"/>
                    <w:right w:val="none" w:sz="0" w:space="0" w:color="auto"/>
                  </w:divBdr>
                </w:div>
                <w:div w:id="582908160">
                  <w:marLeft w:val="0"/>
                  <w:marRight w:val="0"/>
                  <w:marTop w:val="0"/>
                  <w:marBottom w:val="0"/>
                  <w:divBdr>
                    <w:top w:val="none" w:sz="0" w:space="0" w:color="auto"/>
                    <w:left w:val="none" w:sz="0" w:space="0" w:color="auto"/>
                    <w:bottom w:val="none" w:sz="0" w:space="0" w:color="auto"/>
                    <w:right w:val="none" w:sz="0" w:space="0" w:color="auto"/>
                  </w:divBdr>
                </w:div>
                <w:div w:id="6739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alentine.vialis@sennheiser.com"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eate a new document." ma:contentTypeScope="" ma:versionID="263072faa1016a3185d0791ef4896e0f">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ba6a3872b0f517a7d5e796d496429696"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6B945-1B96-4ED7-9D5E-CB77D29A3C71}">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2.xml><?xml version="1.0" encoding="utf-8"?>
<ds:datastoreItem xmlns:ds="http://schemas.openxmlformats.org/officeDocument/2006/customXml" ds:itemID="{F298CC39-1A4C-44EA-8952-58C8A145B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9FF70-47B0-4EAD-9FED-C8792DA67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5</cp:revision>
  <dcterms:created xsi:type="dcterms:W3CDTF">2025-02-05T07:00:00Z</dcterms:created>
  <dcterms:modified xsi:type="dcterms:W3CDTF">2025-02-05T07:10:00Z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ies>
</file>